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7D" w:rsidRPr="002A667D" w:rsidRDefault="002A667D" w:rsidP="002A66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731"/>
          <w:sz w:val="34"/>
          <w:szCs w:val="34"/>
          <w:lang w:eastAsia="ru-RU"/>
        </w:rPr>
      </w:pPr>
      <w:r w:rsidRPr="002A667D">
        <w:rPr>
          <w:rFonts w:ascii="Arial" w:eastAsia="Times New Roman" w:hAnsi="Arial" w:cs="Arial"/>
          <w:color w:val="202731"/>
          <w:sz w:val="34"/>
          <w:szCs w:val="34"/>
          <w:lang w:eastAsia="ru-RU"/>
        </w:rPr>
        <w:t>Приказ Министерства образования и науки Российской Федерации (</w:t>
      </w:r>
      <w:proofErr w:type="spellStart"/>
      <w:r w:rsidRPr="002A667D">
        <w:rPr>
          <w:rFonts w:ascii="Arial" w:eastAsia="Times New Roman" w:hAnsi="Arial" w:cs="Arial"/>
          <w:color w:val="202731"/>
          <w:sz w:val="34"/>
          <w:szCs w:val="34"/>
          <w:lang w:eastAsia="ru-RU"/>
        </w:rPr>
        <w:t>Минобрнауки</w:t>
      </w:r>
      <w:proofErr w:type="spellEnd"/>
      <w:r w:rsidRPr="002A667D">
        <w:rPr>
          <w:rFonts w:ascii="Arial" w:eastAsia="Times New Roman" w:hAnsi="Arial" w:cs="Arial"/>
          <w:color w:val="202731"/>
          <w:sz w:val="34"/>
          <w:szCs w:val="34"/>
          <w:lang w:eastAsia="ru-RU"/>
        </w:rPr>
        <w:t xml:space="preserve"> России) от 22 января 2013 г. № 24 «Об утверждении сроков, единого расписания, формы и продолжительности проведения государственного выпускного экзамена по русскому языку и математике в 2013 году»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Зарегистрирован в Минюсте РФ 11 февраля 2013 г. Регистрационный № 26987</w:t>
      </w:r>
    </w:p>
    <w:p w:rsidR="002A667D" w:rsidRPr="002A667D" w:rsidRDefault="002A667D" w:rsidP="002A667D">
      <w:pPr>
        <w:spacing w:before="270" w:after="100" w:afterAutospacing="1" w:line="240" w:lineRule="auto"/>
        <w:jc w:val="center"/>
        <w:outlineLvl w:val="0"/>
        <w:rPr>
          <w:rFonts w:ascii="Arial" w:eastAsia="Times New Roman" w:hAnsi="Arial" w:cs="Arial"/>
          <w:color w:val="202731"/>
          <w:kern w:val="36"/>
          <w:sz w:val="41"/>
          <w:szCs w:val="41"/>
          <w:lang w:eastAsia="ru-RU"/>
        </w:rPr>
      </w:pPr>
      <w:r w:rsidRPr="002A667D">
        <w:rPr>
          <w:rFonts w:ascii="Arial" w:eastAsia="Times New Roman" w:hAnsi="Arial" w:cs="Arial"/>
          <w:color w:val="202731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2A667D">
        <w:rPr>
          <w:rFonts w:ascii="Arial" w:eastAsia="Times New Roman" w:hAnsi="Arial" w:cs="Arial"/>
          <w:color w:val="202731"/>
          <w:kern w:val="36"/>
          <w:sz w:val="24"/>
          <w:szCs w:val="24"/>
          <w:lang w:eastAsia="ru-RU"/>
        </w:rPr>
        <w:t>Минобрнауки</w:t>
      </w:r>
      <w:proofErr w:type="spellEnd"/>
      <w:r w:rsidRPr="002A667D">
        <w:rPr>
          <w:rFonts w:ascii="Arial" w:eastAsia="Times New Roman" w:hAnsi="Arial" w:cs="Arial"/>
          <w:color w:val="202731"/>
          <w:kern w:val="36"/>
          <w:sz w:val="24"/>
          <w:szCs w:val="24"/>
          <w:lang w:eastAsia="ru-RU"/>
        </w:rPr>
        <w:t xml:space="preserve"> России от 22 января 2013 г. № 24 г. Москва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b/>
          <w:color w:val="1F262D"/>
          <w:sz w:val="24"/>
          <w:szCs w:val="24"/>
          <w:lang w:eastAsia="ru-RU"/>
        </w:rPr>
        <w:t>Об утверждении сроков, единого расписания, формы и продолжительности проведения государственного выпускного экзамена по русскому языку и математике в 2013 году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proofErr w:type="gramStart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В соответствии с Положением о формах и 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 науки Российской Федерации от 28 ноября 2008 г. № 362 (зарегистрирован Министерством юстиции Российской Федерации 13 января 2009 г., регистрационный № 13065), с изменениями, внесенными приказами Министерства образования и науки Российской Федерации от 30 января 2009</w:t>
      </w:r>
      <w:proofErr w:type="gramEnd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</w:t>
      </w:r>
      <w:proofErr w:type="gramStart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г. № 16 (зарегистрирован Министерством юстиции Российской Федерации 20 марта 2009 г., регистрационный № 13559) и от 19 декабря 2011 г. № 2854 (зарегистрирован Министерством юстиции Российской Федерации 27 января 2012 г., регистрационный № 23045), и Порядком проведения государственного выпускного экзамена, утвержденным приказом Министерства образования и науки Российской Федерации от 3 марта 2009 г. № 70 (зарегистрирован Министерством юстиции Российской Федерации 7 апреля 2009 г</w:t>
      </w:r>
      <w:proofErr w:type="gramEnd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., регистрационный № 13691), с изменениями, внесенными приказами Министерства образования и науки Российской Федерации от 5 апреля 2010 г. № 265 (зарегистрирован Министерством юстиции Российской Федерации 4 мая 2010 г., регистрационный № 17093) и от 19 декабря 2011 г. № 2854 (зарегистрирован Министерством юстиции Российской Федерации 27 января 2012 г., регистрационный № 23045), приказываю: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1. Утвердить следующее расписание проведения государственного выпускного экзамена по русскому языку и математике в 2013 году: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1.1. </w:t>
      </w:r>
      <w:proofErr w:type="gramStart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Для обучающихся, освоивших основные общеобразовательные программы среднего (полного) общего образования в специальных учебно-воспитательных учреждениях закрытого типа для детей и подростков с </w:t>
      </w:r>
      <w:proofErr w:type="spellStart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девиантным</w:t>
      </w:r>
      <w:proofErr w:type="spellEnd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(общественно опасным) поведением, образовательных учреждениях уголовно-исполнительной </w:t>
      </w: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lastRenderedPageBreak/>
        <w:t>системы, а также для обучающихся с ограниченными возможностями здоровья, освоивших основные общеобразовательные программы среднего (полного) общего образования (далее — выпускники):</w:t>
      </w:r>
      <w:proofErr w:type="gramEnd"/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27 мая (понедельник) — русский язык;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3 июня (понедельник) — математика.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1.2. Для выпускников, пропустивших государственную (итоговую) аттестацию по уважительным причинам, для выпускников, результаты государственного выпускного экзамена которых были отменены соответствующей экзаменационной комиссией, выпускников, удаленных с государственного выпускного экзамена, а также выпускников, получивших на государственной (итоговой) аттестации в форме государственного выпускного экзамена неудовлетворительный результат: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18 июня (вторник) — русский язык;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19 июня (среда) — математика.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1.3. Для выпускников, которым предоставляется право на досрочное прохождение государственной (итоговой) аттестации в форме государственного выпускного экзамена</w:t>
      </w:r>
      <w:proofErr w:type="gramStart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1</w:t>
      </w:r>
      <w:proofErr w:type="gramEnd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: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20 апреля (суббота) — русский язык;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23 апреля (вторник) — математика.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2. Установить, что: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2.1. Государственный выпускной экзамен по русскому языку (сочинение или изложение с творческим заданием по выбору выпускника) и математике в субъектах Российской Федерации начинается в 10.00 по местному времени и проводится в письменной форме по экзаменационным материалам, предоставленным Федеральной службой по надзору в сфере образования и науки.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2.2. Для лиц с нарушениями </w:t>
      </w:r>
      <w:proofErr w:type="spellStart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опорнодвигательного</w:t>
      </w:r>
      <w:proofErr w:type="spellEnd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 аппарата (с тяжелыми нарушениями двигательных функций верхних конечностей или отсутствием верхних конечностей), лиц с глубокими нарушениями зрения, не владеющих рельефно-точечным шрифтом Брайля, по желанию обучающегося государственный выпускной экзамен может проводиться в устной форме.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2.3. Продолжительность государственного выпускного экзамена по русскому языку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lastRenderedPageBreak/>
        <w:t>составляет 6 часов (360 минут), по математике — 5 часов (300 минут).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3. Признать утратившим силу приказ Министерства образования и науки Российской Федерации от 31 января 2012 г. № 68 «Об утверждении сроков, единого расписания, формы и продолжительности проведения государственного выпускного экзамена по русскому языку и математике в 2012 году» (зарегистрирован Министерством юстиции Российской Федерации 22 февраля 2012 г. регистрационный № 23300).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 xml:space="preserve">4. </w:t>
      </w:r>
      <w:proofErr w:type="gramStart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Контроль за</w:t>
      </w:r>
      <w:proofErr w:type="gramEnd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 исполнением настоящего приказа оставляю за собой.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***</w:t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proofErr w:type="gramStart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1Пункт 20 Положения о формах и 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 науки Российской Федерации от 28 ноября 2008 г. № 362 (зарегистрирован Министерством юстиции Российской Федерации 13 января 2009 г., регистрационный № 13065), с изменениями, внесенными приказами Министерства образования и науки Российской Федерации от 30 января 2009 г</w:t>
      </w:r>
      <w:proofErr w:type="gramEnd"/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. № 16 (зарегистрирован Министерством юстиции Российской Федерации 20 марта 2009 г., регистрационный № 13559) и от 19 декабря 2011 г. № 2854 (зарегистрирован Министерством юстиции Российской Федерации 27 января 2012 г., регистрационный № 23045).</w:t>
      </w:r>
    </w:p>
    <w:p w:rsidR="002A667D" w:rsidRPr="002A667D" w:rsidRDefault="002A667D" w:rsidP="002A667D">
      <w:pPr>
        <w:spacing w:after="0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br/>
      </w:r>
    </w:p>
    <w:p w:rsidR="002A667D" w:rsidRPr="002A667D" w:rsidRDefault="002A667D" w:rsidP="002A667D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1F262D"/>
          <w:sz w:val="24"/>
          <w:szCs w:val="24"/>
          <w:lang w:eastAsia="ru-RU"/>
        </w:rPr>
      </w:pPr>
      <w:r w:rsidRPr="002A667D">
        <w:rPr>
          <w:rFonts w:ascii="Arial" w:eastAsia="Times New Roman" w:hAnsi="Arial" w:cs="Arial"/>
          <w:color w:val="1F262D"/>
          <w:sz w:val="24"/>
          <w:szCs w:val="24"/>
          <w:lang w:eastAsia="ru-RU"/>
        </w:rPr>
        <w:t>Министр Д. Ливанов</w:t>
      </w:r>
    </w:p>
    <w:p w:rsidR="00B308D8" w:rsidRDefault="000E6461"/>
    <w:sectPr w:rsidR="00B308D8" w:rsidSect="0065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667D"/>
    <w:rsid w:val="000E6461"/>
    <w:rsid w:val="001C1E06"/>
    <w:rsid w:val="002A667D"/>
    <w:rsid w:val="00652CF3"/>
    <w:rsid w:val="00BE3B4F"/>
    <w:rsid w:val="00C80985"/>
    <w:rsid w:val="00E6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F3"/>
  </w:style>
  <w:style w:type="paragraph" w:styleId="1">
    <w:name w:val="heading 1"/>
    <w:basedOn w:val="a"/>
    <w:link w:val="10"/>
    <w:uiPriority w:val="9"/>
    <w:qFormat/>
    <w:rsid w:val="002A667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202731"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2A667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202731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67D"/>
    <w:rPr>
      <w:rFonts w:ascii="Arial" w:eastAsia="Times New Roman" w:hAnsi="Arial" w:cs="Arial"/>
      <w:color w:val="202731"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67D"/>
    <w:rPr>
      <w:rFonts w:ascii="Arial" w:eastAsia="Times New Roman" w:hAnsi="Arial" w:cs="Arial"/>
      <w:color w:val="202731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ххх</cp:lastModifiedBy>
  <cp:revision>2</cp:revision>
  <dcterms:created xsi:type="dcterms:W3CDTF">2013-02-26T12:58:00Z</dcterms:created>
  <dcterms:modified xsi:type="dcterms:W3CDTF">2013-02-26T12:58:00Z</dcterms:modified>
</cp:coreProperties>
</file>